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9EBB" w14:textId="409B9252" w:rsidR="00C12DCC" w:rsidRDefault="005D1FDD" w:rsidP="00C12DCC">
      <w:pPr>
        <w:spacing w:before="80" w:line="276" w:lineRule="auto"/>
        <w:ind w:left="23" w:right="562"/>
        <w:rPr>
          <w:rFonts w:ascii="Vafle VUT" w:hAnsi="Vafle VUT"/>
          <w:b/>
          <w:spacing w:val="-6"/>
          <w:sz w:val="52"/>
          <w:szCs w:val="52"/>
        </w:rPr>
      </w:pPr>
      <w:r>
        <w:rPr>
          <w:rFonts w:ascii="Vafle VUT" w:hAnsi="Vafle VUT"/>
          <w:b/>
          <w:noProof/>
          <w:spacing w:val="-8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1AAEF5E" wp14:editId="40E6C245">
            <wp:simplePos x="0" y="0"/>
            <wp:positionH relativeFrom="column">
              <wp:posOffset>5532120</wp:posOffset>
            </wp:positionH>
            <wp:positionV relativeFrom="paragraph">
              <wp:posOffset>-655955</wp:posOffset>
            </wp:positionV>
            <wp:extent cx="657860" cy="1454150"/>
            <wp:effectExtent l="0" t="0" r="0" b="0"/>
            <wp:wrapNone/>
            <wp:docPr id="1603045559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45559" name="Picture 2" descr="A black background with a black squa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fle VUT" w:hAnsi="Vafle VUT"/>
          <w:b/>
          <w:noProof/>
          <w:spacing w:val="-8"/>
          <w:sz w:val="52"/>
          <w:szCs w:val="5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D98DBD8" wp14:editId="1177EDB4">
            <wp:simplePos x="0" y="0"/>
            <wp:positionH relativeFrom="column">
              <wp:posOffset>14605</wp:posOffset>
            </wp:positionH>
            <wp:positionV relativeFrom="paragraph">
              <wp:posOffset>-135601</wp:posOffset>
            </wp:positionV>
            <wp:extent cx="2815925" cy="571500"/>
            <wp:effectExtent l="0" t="0" r="3810" b="0"/>
            <wp:wrapNone/>
            <wp:docPr id="312247525" name="Picture 1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47525" name="Picture 1" descr="A black and white sign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46A0F" w14:textId="77777777" w:rsidR="00C12DCC" w:rsidRDefault="00C12DCC" w:rsidP="00C12DCC">
      <w:pPr>
        <w:spacing w:before="80" w:line="276" w:lineRule="auto"/>
        <w:ind w:left="23" w:right="562"/>
        <w:rPr>
          <w:rFonts w:ascii="Vafle VUT" w:hAnsi="Vafle VUT"/>
          <w:b/>
          <w:spacing w:val="-6"/>
          <w:sz w:val="52"/>
          <w:szCs w:val="52"/>
        </w:rPr>
      </w:pPr>
    </w:p>
    <w:p w14:paraId="61AFD723" w14:textId="42342F39" w:rsidR="00C12DCC" w:rsidRPr="00C12DCC" w:rsidRDefault="00C12DCC" w:rsidP="00C12DCC">
      <w:pPr>
        <w:spacing w:before="80" w:line="276" w:lineRule="auto"/>
        <w:ind w:left="23" w:right="562"/>
        <w:rPr>
          <w:rFonts w:ascii="Aptos" w:hAnsi="Aptos"/>
          <w:b/>
          <w:spacing w:val="-6"/>
          <w:sz w:val="48"/>
          <w:szCs w:val="48"/>
        </w:rPr>
      </w:pP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Architects</w:t>
      </w:r>
      <w:proofErr w:type="spellEnd"/>
      <w:r w:rsidRPr="00C12DCC">
        <w:rPr>
          <w:rFonts w:ascii="Vafle VUT" w:hAnsi="Vafle VUT"/>
          <w:b/>
          <w:spacing w:val="-16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from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Brno</w:t>
      </w:r>
      <w:r w:rsidRPr="00C12DCC">
        <w:rPr>
          <w:rFonts w:ascii="Vafle VUT" w:hAnsi="Vafle VUT"/>
          <w:b/>
          <w:spacing w:val="-19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and</w:t>
      </w:r>
      <w:r w:rsidRPr="00C12DCC">
        <w:rPr>
          <w:rFonts w:ascii="Vafle VUT" w:hAnsi="Vafle VUT"/>
          <w:b/>
          <w:spacing w:val="-22"/>
          <w:sz w:val="48"/>
          <w:szCs w:val="48"/>
        </w:rPr>
        <w:t xml:space="preserve"> </w:t>
      </w:r>
      <w:r w:rsidRPr="00C12DCC">
        <w:rPr>
          <w:rFonts w:ascii="Vafle VUT" w:hAnsi="Vafle VUT"/>
          <w:b/>
          <w:spacing w:val="-6"/>
          <w:sz w:val="48"/>
          <w:szCs w:val="48"/>
        </w:rPr>
        <w:t>London</w:t>
      </w:r>
      <w:r w:rsidRPr="00C12DCC">
        <w:rPr>
          <w:rFonts w:ascii="Vafle VUT" w:hAnsi="Vafle VUT"/>
          <w:b/>
          <w:spacing w:val="-20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jointly</w:t>
      </w:r>
      <w:proofErr w:type="spellEnd"/>
      <w:r w:rsidRPr="00C12DCC">
        <w:rPr>
          <w:rFonts w:ascii="Vafle VUT" w:hAnsi="Vafle VUT"/>
          <w:b/>
          <w:spacing w:val="-20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explored</w:t>
      </w:r>
      <w:proofErr w:type="spellEnd"/>
      <w:r w:rsidRPr="00C12DCC">
        <w:rPr>
          <w:rFonts w:ascii="Vafle VUT" w:hAnsi="Vafle VUT"/>
          <w:b/>
          <w:spacing w:val="-17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strategies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for</w:t>
      </w:r>
      <w:proofErr w:type="spellEnd"/>
      <w:r w:rsidRPr="00C12DCC">
        <w:rPr>
          <w:rFonts w:ascii="Vafle VUT" w:hAnsi="Vafle VUT"/>
          <w:b/>
          <w:spacing w:val="-15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pacing w:val="-6"/>
          <w:sz w:val="48"/>
          <w:szCs w:val="48"/>
        </w:rPr>
        <w:t>revitalising</w:t>
      </w:r>
      <w:proofErr w:type="spellEnd"/>
      <w:r w:rsidRPr="00C12DCC">
        <w:rPr>
          <w:rFonts w:ascii="Vafle VUT" w:hAnsi="Vafle VUT"/>
          <w:b/>
          <w:spacing w:val="-6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neglected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parts</w:t>
      </w:r>
      <w:proofErr w:type="spellEnd"/>
      <w:r w:rsidRPr="00C12DCC">
        <w:rPr>
          <w:rFonts w:ascii="Vafle VUT" w:hAnsi="Vafle VUT"/>
          <w:b/>
          <w:spacing w:val="-1"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of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</w:t>
      </w:r>
      <w:proofErr w:type="spellStart"/>
      <w:r w:rsidRPr="00C12DCC">
        <w:rPr>
          <w:rFonts w:ascii="Vafle VUT" w:hAnsi="Vafle VUT"/>
          <w:b/>
          <w:sz w:val="48"/>
          <w:szCs w:val="48"/>
        </w:rPr>
        <w:t>the</w:t>
      </w:r>
      <w:proofErr w:type="spellEnd"/>
      <w:r w:rsidRPr="00C12DCC">
        <w:rPr>
          <w:rFonts w:ascii="Vafle VUT" w:hAnsi="Vafle VUT"/>
          <w:b/>
          <w:sz w:val="48"/>
          <w:szCs w:val="48"/>
        </w:rPr>
        <w:t xml:space="preserve"> city</w:t>
      </w:r>
    </w:p>
    <w:p w14:paraId="0A29E062" w14:textId="42403B9A" w:rsidR="00C12DCC" w:rsidRPr="00056724" w:rsidRDefault="00C12DCC" w:rsidP="00C12DCC">
      <w:pPr>
        <w:spacing w:before="80" w:line="276" w:lineRule="auto"/>
        <w:ind w:left="23" w:right="562"/>
        <w:rPr>
          <w:rFonts w:ascii="Aptos" w:hAnsi="Aptos"/>
          <w:b/>
        </w:rPr>
      </w:pPr>
      <w:r w:rsidRPr="00056724">
        <w:rPr>
          <w:rFonts w:ascii="Aptos" w:hAnsi="Aptos"/>
          <w:b/>
          <w:spacing w:val="-6"/>
        </w:rPr>
        <w:t>International</w:t>
      </w:r>
      <w:r w:rsidRPr="00056724">
        <w:rPr>
          <w:rFonts w:ascii="Aptos" w:hAnsi="Aptos"/>
          <w:b/>
          <w:spacing w:val="-20"/>
        </w:rPr>
        <w:t xml:space="preserve"> </w:t>
      </w:r>
      <w:r w:rsidRPr="00056724">
        <w:rPr>
          <w:rFonts w:ascii="Aptos" w:hAnsi="Aptos"/>
          <w:b/>
          <w:spacing w:val="-6"/>
        </w:rPr>
        <w:t>Workshop</w:t>
      </w:r>
      <w:r w:rsidRPr="00056724">
        <w:rPr>
          <w:rFonts w:ascii="Aptos" w:hAnsi="Aptos"/>
          <w:b/>
          <w:spacing w:val="-19"/>
        </w:rPr>
        <w:t xml:space="preserve"> </w:t>
      </w:r>
      <w:r w:rsidRPr="00056724">
        <w:rPr>
          <w:rFonts w:ascii="Aptos" w:hAnsi="Aptos"/>
          <w:b/>
          <w:spacing w:val="-6"/>
        </w:rPr>
        <w:t>FA</w:t>
      </w:r>
      <w:r w:rsidRPr="00056724">
        <w:rPr>
          <w:rFonts w:ascii="Aptos" w:hAnsi="Aptos"/>
          <w:b/>
          <w:spacing w:val="-21"/>
        </w:rPr>
        <w:t xml:space="preserve"> </w:t>
      </w:r>
      <w:r w:rsidRPr="00056724">
        <w:rPr>
          <w:rFonts w:ascii="Aptos" w:hAnsi="Aptos"/>
          <w:b/>
          <w:spacing w:val="-6"/>
        </w:rPr>
        <w:t>VUT</w:t>
      </w:r>
      <w:r w:rsidRPr="00056724">
        <w:rPr>
          <w:rFonts w:ascii="Aptos" w:hAnsi="Aptos"/>
          <w:b/>
          <w:spacing w:val="-19"/>
        </w:rPr>
        <w:t xml:space="preserve"> </w:t>
      </w:r>
      <w:r w:rsidRPr="00056724">
        <w:rPr>
          <w:rFonts w:ascii="Aptos" w:hAnsi="Aptos"/>
          <w:b/>
          <w:spacing w:val="-6"/>
        </w:rPr>
        <w:t>and</w:t>
      </w:r>
      <w:r w:rsidRPr="00056724">
        <w:rPr>
          <w:rFonts w:ascii="Aptos" w:hAnsi="Aptos"/>
          <w:b/>
          <w:spacing w:val="-18"/>
        </w:rPr>
        <w:t xml:space="preserve"> </w:t>
      </w:r>
      <w:r w:rsidRPr="00056724">
        <w:rPr>
          <w:rFonts w:ascii="Aptos" w:hAnsi="Aptos"/>
          <w:b/>
          <w:spacing w:val="-6"/>
        </w:rPr>
        <w:t>AA</w:t>
      </w:r>
      <w:r w:rsidRPr="00056724">
        <w:rPr>
          <w:rFonts w:ascii="Aptos" w:hAnsi="Aptos"/>
          <w:b/>
          <w:spacing w:val="-17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School</w:t>
      </w:r>
      <w:proofErr w:type="spellEnd"/>
      <w:r w:rsidRPr="00056724">
        <w:rPr>
          <w:rFonts w:ascii="Aptos" w:hAnsi="Aptos"/>
          <w:b/>
          <w:spacing w:val="-23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of</w:t>
      </w:r>
      <w:proofErr w:type="spellEnd"/>
      <w:r w:rsidRPr="00056724">
        <w:rPr>
          <w:rFonts w:ascii="Aptos" w:hAnsi="Aptos"/>
          <w:b/>
          <w:spacing w:val="-18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Architecture</w:t>
      </w:r>
      <w:proofErr w:type="spellEnd"/>
      <w:r w:rsidRPr="00056724">
        <w:rPr>
          <w:rFonts w:ascii="Aptos" w:hAnsi="Aptos"/>
          <w:b/>
          <w:spacing w:val="-6"/>
        </w:rPr>
        <w:t>:</w:t>
      </w:r>
      <w:r w:rsidRPr="00056724">
        <w:rPr>
          <w:rFonts w:ascii="Aptos" w:hAnsi="Aptos"/>
          <w:b/>
          <w:spacing w:val="-19"/>
        </w:rPr>
        <w:t xml:space="preserve"> </w:t>
      </w:r>
      <w:proofErr w:type="spellStart"/>
      <w:r w:rsidRPr="00056724">
        <w:rPr>
          <w:rFonts w:ascii="Aptos" w:hAnsi="Aptos"/>
          <w:b/>
          <w:spacing w:val="-6"/>
        </w:rPr>
        <w:t>Transformative</w:t>
      </w:r>
      <w:proofErr w:type="spellEnd"/>
      <w:r w:rsidRPr="00056724">
        <w:rPr>
          <w:rFonts w:ascii="Aptos" w:hAnsi="Aptos"/>
          <w:b/>
          <w:spacing w:val="-6"/>
        </w:rPr>
        <w:t xml:space="preserve"> </w:t>
      </w:r>
      <w:proofErr w:type="spellStart"/>
      <w:r w:rsidRPr="00056724">
        <w:rPr>
          <w:rFonts w:ascii="Aptos" w:hAnsi="Aptos"/>
          <w:b/>
        </w:rPr>
        <w:t>Nature</w:t>
      </w:r>
      <w:proofErr w:type="spellEnd"/>
      <w:r w:rsidRPr="00056724">
        <w:rPr>
          <w:rFonts w:ascii="Aptos" w:hAnsi="Aptos"/>
          <w:b/>
        </w:rPr>
        <w:t xml:space="preserve"> </w:t>
      </w:r>
      <w:proofErr w:type="spellStart"/>
      <w:r w:rsidRPr="00056724">
        <w:rPr>
          <w:rFonts w:ascii="Aptos" w:hAnsi="Aptos"/>
          <w:b/>
        </w:rPr>
        <w:t>of</w:t>
      </w:r>
      <w:proofErr w:type="spellEnd"/>
      <w:r w:rsidRPr="00056724">
        <w:rPr>
          <w:rFonts w:ascii="Aptos" w:hAnsi="Aptos"/>
          <w:b/>
        </w:rPr>
        <w:t xml:space="preserve"> </w:t>
      </w:r>
      <w:proofErr w:type="spellStart"/>
      <w:r w:rsidRPr="00056724">
        <w:rPr>
          <w:rFonts w:ascii="Aptos" w:hAnsi="Aptos"/>
          <w:b/>
        </w:rPr>
        <w:t>Urbanism</w:t>
      </w:r>
      <w:proofErr w:type="spellEnd"/>
    </w:p>
    <w:p w14:paraId="0F6890BE" w14:textId="49306D15" w:rsidR="00C12DCC" w:rsidRPr="00C12DCC" w:rsidRDefault="00C12DCC" w:rsidP="00C12DCC">
      <w:pPr>
        <w:pStyle w:val="BodyText"/>
        <w:spacing w:before="241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Faculty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University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Technology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(FA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BUT),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cooperation with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prestigious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London-based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Association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School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(AA </w:t>
      </w:r>
      <w:r w:rsidRPr="00C12DCC">
        <w:rPr>
          <w:rFonts w:ascii="Aptos" w:hAnsi="Aptos"/>
          <w:sz w:val="22"/>
          <w:szCs w:val="22"/>
          <w:lang w:val="en-GB"/>
        </w:rPr>
        <w:t>School),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organised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second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edition 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international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design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 "</w:t>
      </w:r>
      <w:r w:rsidRPr="00C12DCC">
        <w:rPr>
          <w:rFonts w:ascii="Aptos" w:hAnsi="Aptos"/>
          <w:i/>
          <w:sz w:val="22"/>
          <w:szCs w:val="22"/>
          <w:lang w:val="en-GB"/>
        </w:rPr>
        <w:t>Transformative</w:t>
      </w:r>
      <w:r w:rsidRPr="00C12DCC">
        <w:rPr>
          <w:rFonts w:ascii="Aptos" w:hAnsi="Aptos"/>
          <w:i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Nature</w:t>
      </w:r>
      <w:r w:rsidRPr="00C12DCC">
        <w:rPr>
          <w:rFonts w:ascii="Aptos" w:hAnsi="Aptos"/>
          <w:i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of</w:t>
      </w:r>
      <w:r>
        <w:rPr>
          <w:rFonts w:ascii="Aptos" w:hAnsi="Aptos"/>
          <w:i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i/>
          <w:sz w:val="22"/>
          <w:szCs w:val="22"/>
          <w:lang w:val="en-GB"/>
        </w:rPr>
        <w:t>Urbanism</w:t>
      </w:r>
      <w:r w:rsidRPr="00C12DCC">
        <w:rPr>
          <w:rFonts w:ascii="Aptos" w:hAnsi="Aptos"/>
          <w:sz w:val="22"/>
          <w:szCs w:val="22"/>
          <w:lang w:val="en-GB"/>
        </w:rPr>
        <w:t>,"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held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8 to 16, 2025,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creative</w:t>
      </w:r>
      <w:r w:rsidRPr="00C12DCC">
        <w:rPr>
          <w:rFonts w:ascii="Aptos" w:hAnsi="Aptos"/>
          <w:spacing w:val="-2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hub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KUMST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Brno.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event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focused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revitalisation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large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brownfield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bounded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Koliště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Cejl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Křenová</w:t>
      </w:r>
      <w:proofErr w:type="spellEnd"/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streets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Svitava</w:t>
      </w:r>
      <w:proofErr w:type="spellEnd"/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River.</w:t>
      </w:r>
    </w:p>
    <w:p w14:paraId="56C21AD0" w14:textId="77777777" w:rsidR="00C12DCC" w:rsidRDefault="00C12DCC" w:rsidP="00C12DCC">
      <w:pPr>
        <w:pStyle w:val="BodyText"/>
        <w:spacing w:before="1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5195C5B4" w14:textId="1C7E7060" w:rsidR="00C12DCC" w:rsidRPr="00C12DCC" w:rsidRDefault="00C12DCC" w:rsidP="00C12DCC">
      <w:pPr>
        <w:pStyle w:val="BodyText"/>
        <w:spacing w:before="1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aimed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explore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how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new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forms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spatial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infrastructure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can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catalyse social,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economic,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environmental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change.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both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institutions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engaged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visits 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discussions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local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stakeholders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developed </w:t>
      </w:r>
      <w:r w:rsidRPr="00C12DCC">
        <w:rPr>
          <w:rFonts w:ascii="Aptos" w:hAnsi="Aptos"/>
          <w:sz w:val="22"/>
          <w:szCs w:val="22"/>
          <w:lang w:val="en-GB"/>
        </w:rPr>
        <w:t>architectural proposals that responded to the specific urban context.</w:t>
      </w:r>
    </w:p>
    <w:p w14:paraId="0174543E" w14:textId="47296160" w:rsidR="00C12DCC" w:rsidRPr="00C12DCC" w:rsidRDefault="00C12DCC" w:rsidP="00C12DCC">
      <w:pPr>
        <w:pStyle w:val="BodyText"/>
        <w:spacing w:before="247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was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opened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on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8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May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by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the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FA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BUT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Dean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Radek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Suchánek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.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Coordinators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Monika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Konrad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Karin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introduced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agenda,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followed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by </w:t>
      </w:r>
      <w:r w:rsidRPr="00C12DCC">
        <w:rPr>
          <w:rFonts w:ascii="Aptos" w:hAnsi="Aptos"/>
          <w:sz w:val="22"/>
          <w:szCs w:val="22"/>
          <w:lang w:val="en-GB"/>
        </w:rPr>
        <w:t>introductory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lectures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Kristýna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z w:val="22"/>
          <w:szCs w:val="22"/>
          <w:lang w:val="en-GB"/>
        </w:rPr>
        <w:t>Smržová</w:t>
      </w:r>
      <w:proofErr w:type="spellEnd"/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cultural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social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dimensions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area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known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"Upper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Lower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Cejl</w:t>
      </w:r>
      <w:proofErr w:type="spellEnd"/>
      <w:r w:rsidRPr="00C12DCC">
        <w:rPr>
          <w:rFonts w:ascii="Aptos" w:hAnsi="Aptos"/>
          <w:spacing w:val="-2"/>
          <w:sz w:val="22"/>
          <w:szCs w:val="22"/>
          <w:lang w:val="en-GB"/>
        </w:rPr>
        <w:t>."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guided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tour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through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so-</w:t>
      </w:r>
      <w:r w:rsidRPr="00C12DCC">
        <w:rPr>
          <w:rFonts w:ascii="Aptos" w:hAnsi="Aptos"/>
          <w:sz w:val="22"/>
          <w:szCs w:val="22"/>
          <w:lang w:val="en-GB"/>
        </w:rPr>
        <w:t>called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"Brno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Bronx"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stops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independent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gallery,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former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prison </w:t>
      </w:r>
      <w:proofErr w:type="spellStart"/>
      <w:r w:rsidRPr="00C12DCC">
        <w:rPr>
          <w:rFonts w:ascii="Aptos" w:hAnsi="Aptos"/>
          <w:spacing w:val="-2"/>
          <w:sz w:val="22"/>
          <w:szCs w:val="22"/>
          <w:lang w:val="en-GB"/>
        </w:rPr>
        <w:t>Káznice</w:t>
      </w:r>
      <w:proofErr w:type="spellEnd"/>
      <w:r w:rsidRPr="00C12DCC"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industrial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heritage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sites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creative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studios,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allowing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engage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with </w:t>
      </w:r>
      <w:r w:rsidRPr="00C12DCC">
        <w:rPr>
          <w:rFonts w:ascii="Aptos" w:hAnsi="Aptos"/>
          <w:sz w:val="22"/>
          <w:szCs w:val="22"/>
          <w:lang w:val="en-GB"/>
        </w:rPr>
        <w:t>cultural figures and community representatives.</w:t>
      </w:r>
    </w:p>
    <w:p w14:paraId="66D083A5" w14:textId="2A054B43" w:rsidR="00C12DCC" w:rsidRPr="00C12DCC" w:rsidRDefault="00C12DCC" w:rsidP="00C12DCC">
      <w:pPr>
        <w:pStyle w:val="BodyText"/>
        <w:spacing w:before="243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z w:val="22"/>
          <w:szCs w:val="22"/>
          <w:lang w:val="en-GB"/>
        </w:rPr>
        <w:t>In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following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days,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students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formed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four</w:t>
      </w:r>
      <w:r w:rsidRPr="00C12DCC">
        <w:rPr>
          <w:rFonts w:ascii="Aptos" w:hAnsi="Aptos"/>
          <w:b/>
          <w:bCs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interdisciplinary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teams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conducted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field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research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areas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Špitálka</w:t>
      </w:r>
      <w:proofErr w:type="spellEnd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Dornych</w:t>
      </w:r>
      <w:proofErr w:type="spellEnd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former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Mosilana</w:t>
      </w:r>
      <w:proofErr w:type="spellEnd"/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complex,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2"/>
          <w:sz w:val="22"/>
          <w:szCs w:val="22"/>
          <w:lang w:val="en-GB"/>
        </w:rPr>
        <w:t xml:space="preserve">gasworks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railway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embankment.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Under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guidance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tutors,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developed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 proposals with an emphasis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sustainability,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public participation, biodiversity,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economic revitalisation through architecture.</w:t>
      </w:r>
    </w:p>
    <w:p w14:paraId="2EC43C2A" w14:textId="0C05B347" w:rsidR="00C12DCC" w:rsidRPr="00C12DCC" w:rsidRDefault="00C12DCC" w:rsidP="00C12DCC">
      <w:pPr>
        <w:pStyle w:val="BodyText"/>
        <w:spacing w:before="235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program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internal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consultations,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midterm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reviews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(held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13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May),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>a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series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public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lectures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invited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experts</w:t>
      </w:r>
      <w:r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including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Tomáš</w:t>
      </w:r>
      <w:proofErr w:type="spellEnd"/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Kozelský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studioChybík+Krištof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Martin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Všetečka</w:t>
      </w:r>
      <w:proofErr w:type="spellEnd"/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Brno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Architect’s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Office,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Jan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Malý</w:t>
      </w:r>
      <w:proofErr w:type="spellEnd"/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4"/>
          <w:sz w:val="22"/>
          <w:szCs w:val="22"/>
          <w:lang w:val="en-GB"/>
        </w:rPr>
        <w:t>Blažek</w:t>
      </w:r>
      <w:proofErr w:type="spellEnd"/>
      <w:r w:rsidRPr="00C12DCC">
        <w:rPr>
          <w:rFonts w:ascii="Aptos" w:hAnsi="Aptos"/>
          <w:spacing w:val="-4"/>
          <w:sz w:val="22"/>
          <w:szCs w:val="22"/>
          <w:lang w:val="en-GB"/>
        </w:rPr>
        <w:t>,</w:t>
      </w:r>
      <w:r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Tomáš</w:t>
      </w:r>
      <w:proofErr w:type="spellEnd"/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Hoření</w:t>
      </w:r>
      <w:proofErr w:type="spellEnd"/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Samec</w:t>
      </w:r>
      <w:proofErr w:type="spellEnd"/>
      <w:r w:rsidRPr="00C12DCC">
        <w:rPr>
          <w:rFonts w:ascii="Aptos" w:hAnsi="Aptos"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Pavel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spacing w:val="-6"/>
          <w:sz w:val="22"/>
          <w:szCs w:val="22"/>
          <w:lang w:val="en-GB"/>
        </w:rPr>
        <w:t>Štěpán</w:t>
      </w:r>
      <w:proofErr w:type="spellEnd"/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Museum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of Romani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>Culture.</w:t>
      </w:r>
    </w:p>
    <w:p w14:paraId="724F1C4A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31A554FD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final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public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presentations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took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place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16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May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KUMST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attendance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>of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representatives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Brno,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City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Architect’s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Office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expert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public.</w:t>
      </w:r>
      <w:r>
        <w:rPr>
          <w:rFonts w:ascii="Aptos" w:hAnsi="Aptos"/>
          <w:sz w:val="22"/>
          <w:szCs w:val="22"/>
          <w:lang w:val="en-GB"/>
        </w:rPr>
        <w:t xml:space="preserve"> </w:t>
      </w:r>
    </w:p>
    <w:p w14:paraId="078D045D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6D715935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3A990B59" w14:textId="77777777" w:rsid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</w:p>
    <w:p w14:paraId="6B07E2AA" w14:textId="2EBA4295" w:rsidR="00C12DCC" w:rsidRPr="00C12DCC" w:rsidRDefault="00C12DCC" w:rsidP="00C12DCC">
      <w:pPr>
        <w:pStyle w:val="BodyText"/>
        <w:spacing w:before="0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lastRenderedPageBreak/>
        <w:t>The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event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concluded</w:t>
      </w:r>
      <w:r w:rsidRPr="00C12DCC">
        <w:rPr>
          <w:rFonts w:ascii="Aptos" w:hAnsi="Aptos"/>
          <w:b/>
          <w:bCs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 reception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networking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opportunity.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brought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together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over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60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students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20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>tutors.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School, </w:t>
      </w:r>
      <w:r w:rsidRPr="00C12DCC">
        <w:rPr>
          <w:rFonts w:ascii="Aptos" w:hAnsi="Aptos"/>
          <w:sz w:val="22"/>
          <w:szCs w:val="22"/>
          <w:lang w:val="en-GB"/>
        </w:rPr>
        <w:t>participating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included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Lawrence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Barth,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Florian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z w:val="22"/>
          <w:szCs w:val="22"/>
          <w:lang w:val="en-GB"/>
        </w:rPr>
        <w:t>Dirschedl</w:t>
      </w:r>
      <w:proofErr w:type="spellEnd"/>
      <w:r w:rsidRPr="00C12DCC">
        <w:rPr>
          <w:rFonts w:ascii="Aptos" w:hAnsi="Aptos"/>
          <w:b/>
          <w:bCs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Dominic</w:t>
      </w:r>
      <w:r w:rsidRPr="00C12DCC">
        <w:rPr>
          <w:rFonts w:ascii="Aptos" w:hAnsi="Aptos"/>
          <w:b/>
          <w:bCs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Papa,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 xml:space="preserve"> Stephen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Sinclair,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Jorge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Fiori,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Elena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Pascolo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Yasmina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Aslakhanova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Adithya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Premraj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.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Representing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FA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>VUT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were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Dean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Radek</w:t>
      </w:r>
      <w:r w:rsidRPr="00C12DCC">
        <w:rPr>
          <w:rFonts w:ascii="Aptos" w:hAnsi="Aptos"/>
          <w:b/>
          <w:bCs/>
          <w:spacing w:val="-15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Suchánek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,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Bára</w:t>
      </w:r>
      <w:proofErr w:type="spellEnd"/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Ponešová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, Marie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>Joja</w:t>
      </w:r>
      <w:proofErr w:type="spellEnd"/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,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Kristýna</w:t>
      </w:r>
      <w:proofErr w:type="spellEnd"/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Smržová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Alex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Bykov,</w:t>
      </w:r>
      <w:r w:rsidRPr="00C12DCC">
        <w:rPr>
          <w:rFonts w:ascii="Aptos" w:hAnsi="Aptos"/>
          <w:b/>
          <w:bCs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Szymon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Rozwałka</w:t>
      </w:r>
      <w:proofErr w:type="spellEnd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,</w:t>
      </w:r>
      <w:r w:rsidRPr="00C12DCC">
        <w:rPr>
          <w:rFonts w:ascii="Aptos" w:hAnsi="Aptos"/>
          <w:b/>
          <w:bCs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Karin</w:t>
      </w:r>
      <w:r w:rsidRPr="00C12DCC">
        <w:rPr>
          <w:rFonts w:ascii="Aptos" w:hAnsi="Aptos"/>
          <w:b/>
          <w:bCs/>
          <w:spacing w:val="-13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Písaříková</w:t>
      </w:r>
      <w:proofErr w:type="spellEnd"/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and</w:t>
      </w:r>
      <w:r w:rsidRPr="00C12DCC">
        <w:rPr>
          <w:rFonts w:ascii="Aptos" w:hAnsi="Aptos"/>
          <w:b/>
          <w:bCs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Monika</w:t>
      </w:r>
      <w:r w:rsidRPr="00C12DCC">
        <w:rPr>
          <w:rFonts w:ascii="Aptos" w:hAnsi="Aptos"/>
          <w:b/>
          <w:bCs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pacing w:val="-6"/>
          <w:sz w:val="22"/>
          <w:szCs w:val="22"/>
          <w:lang w:val="en-GB"/>
        </w:rPr>
        <w:t>Konrad.</w:t>
      </w:r>
    </w:p>
    <w:p w14:paraId="31FA1BBF" w14:textId="77777777" w:rsidR="00C12DCC" w:rsidRPr="00C12DCC" w:rsidRDefault="00C12DCC" w:rsidP="00C12DCC">
      <w:pPr>
        <w:pStyle w:val="BodyText"/>
        <w:spacing w:before="242" w:line="276" w:lineRule="auto"/>
        <w:ind w:left="0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School’s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design-based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methodology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strong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emphasis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drawing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was </w:t>
      </w:r>
      <w:r w:rsidRPr="00C12DCC">
        <w:rPr>
          <w:rFonts w:ascii="Aptos" w:hAnsi="Aptos"/>
          <w:sz w:val="22"/>
          <w:szCs w:val="22"/>
          <w:lang w:val="en-GB"/>
        </w:rPr>
        <w:t>especially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Czech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tutors.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cooperation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fostered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rich discussions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new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opportunities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collaboration.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workshop</w:t>
      </w:r>
      <w:r w:rsidRPr="00C12DCC">
        <w:rPr>
          <w:rFonts w:ascii="Aptos" w:hAnsi="Aptos"/>
          <w:b/>
          <w:bCs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is</w:t>
      </w:r>
      <w:r w:rsidRPr="00C12DCC">
        <w:rPr>
          <w:rFonts w:ascii="Aptos" w:hAnsi="Aptos"/>
          <w:b/>
          <w:bCs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part</w:t>
      </w:r>
      <w:r w:rsidRPr="00C12DCC">
        <w:rPr>
          <w:rFonts w:ascii="Aptos" w:hAnsi="Aptos"/>
          <w:b/>
          <w:bCs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of</w:t>
      </w:r>
      <w:r w:rsidRPr="00C12DCC">
        <w:rPr>
          <w:rFonts w:ascii="Aptos" w:hAnsi="Aptos"/>
          <w:b/>
          <w:bCs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the broader</w:t>
      </w:r>
      <w:r w:rsidRPr="00C12DCC">
        <w:rPr>
          <w:rFonts w:ascii="Aptos" w:hAnsi="Aptos"/>
          <w:b/>
          <w:bCs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research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framework</w:t>
      </w:r>
      <w:r w:rsidRPr="00C12DCC">
        <w:rPr>
          <w:rFonts w:ascii="Aptos" w:hAnsi="Aptos"/>
          <w:b/>
          <w:bCs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bCs/>
          <w:sz w:val="22"/>
          <w:szCs w:val="22"/>
          <w:lang w:val="en-GB"/>
        </w:rPr>
        <w:t>Housing+</w:t>
      </w:r>
      <w:r w:rsidRPr="00C12DCC">
        <w:rPr>
          <w:rFonts w:ascii="Aptos" w:hAnsi="Aptos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whose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outcomes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will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published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 forthcoming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book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featuring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expert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texts,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interviews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analyses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role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 architectural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transformative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 processes. A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third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edition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 workshop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planned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academic year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2025/26.</w:t>
      </w:r>
    </w:p>
    <w:p w14:paraId="4F611694" w14:textId="77777777" w:rsidR="00C12DCC" w:rsidRDefault="00C12DCC" w:rsidP="00C12DCC">
      <w:pPr>
        <w:pStyle w:val="BodyText"/>
        <w:spacing w:before="230" w:line="276" w:lineRule="auto"/>
        <w:rPr>
          <w:rFonts w:ascii="Aptos" w:hAnsi="Aptos"/>
          <w:b/>
          <w:spacing w:val="-15"/>
          <w:sz w:val="22"/>
          <w:szCs w:val="22"/>
          <w:lang w:val="en-GB"/>
        </w:rPr>
      </w:pPr>
      <w:r w:rsidRPr="00C12DCC">
        <w:rPr>
          <w:rFonts w:ascii="Aptos" w:hAnsi="Aptos"/>
          <w:b/>
          <w:sz w:val="22"/>
          <w:szCs w:val="22"/>
          <w:lang w:val="en-GB"/>
        </w:rPr>
        <w:t>Quotes</w:t>
      </w:r>
      <w:r w:rsidRPr="00C12DCC">
        <w:rPr>
          <w:rFonts w:ascii="Aptos" w:hAnsi="Aptos"/>
          <w:b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from</w:t>
      </w:r>
      <w:r w:rsidRPr="00C12DCC">
        <w:rPr>
          <w:rFonts w:ascii="Aptos" w:hAnsi="Aptos"/>
          <w:b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participants:</w:t>
      </w:r>
      <w:r w:rsidRPr="00C12DCC">
        <w:rPr>
          <w:rFonts w:ascii="Aptos" w:hAnsi="Aptos"/>
          <w:b/>
          <w:spacing w:val="-15"/>
          <w:sz w:val="22"/>
          <w:szCs w:val="22"/>
          <w:lang w:val="en-GB"/>
        </w:rPr>
        <w:t xml:space="preserve"> </w:t>
      </w:r>
    </w:p>
    <w:p w14:paraId="6307459A" w14:textId="45B82B68" w:rsidR="00C12DCC" w:rsidRPr="00C12DCC" w:rsidRDefault="00C12DCC" w:rsidP="00C12DCC">
      <w:pPr>
        <w:pStyle w:val="BodyText"/>
        <w:spacing w:before="230" w:line="276" w:lineRule="auto"/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  <w:lang w:val="en-GB"/>
        </w:rPr>
        <w:t>“</w:t>
      </w:r>
      <w:r w:rsidRPr="00C12DCC">
        <w:rPr>
          <w:rFonts w:ascii="Aptos" w:hAnsi="Aptos"/>
          <w:sz w:val="22"/>
          <w:szCs w:val="22"/>
          <w:lang w:val="en-GB"/>
        </w:rPr>
        <w:t>I’m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not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sure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whether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methodology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 encountered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during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representative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proofErr w:type="gramStart"/>
      <w:r w:rsidRPr="00C12DCC">
        <w:rPr>
          <w:rFonts w:ascii="Aptos" w:hAnsi="Aptos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whole,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but</w:t>
      </w:r>
      <w:proofErr w:type="gramEnd"/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was surprised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how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strongly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analogue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often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manual,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relying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sketches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drawings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contrary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my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expectation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more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digital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approach,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had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associated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with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AA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until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now.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intrigued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constant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shifting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scales</w:t>
      </w:r>
      <w:r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from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macro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fine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detail.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This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way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thinking,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moving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back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forth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bigger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picture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detail,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something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could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bring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into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our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work.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genuinely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enjoyed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collaboration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our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team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think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found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shared </w:t>
      </w:r>
      <w:r w:rsidRPr="00C12DCC">
        <w:rPr>
          <w:rFonts w:ascii="Aptos" w:hAnsi="Aptos"/>
          <w:sz w:val="22"/>
          <w:szCs w:val="22"/>
          <w:lang w:val="en-GB"/>
        </w:rPr>
        <w:t>understanding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language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through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were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able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express what we wanted to communicate with the project.</w:t>
      </w:r>
    </w:p>
    <w:p w14:paraId="68849A3D" w14:textId="077131F7" w:rsidR="00C12DCC" w:rsidRPr="00C12DCC" w:rsidRDefault="00C12DCC" w:rsidP="00C12DCC">
      <w:pPr>
        <w:pStyle w:val="BodyText"/>
        <w:spacing w:before="251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4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students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were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truly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great,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although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seemed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they</w:t>
      </w:r>
      <w:r w:rsidRPr="00C12DCC">
        <w:rPr>
          <w:rFonts w:ascii="Aptos" w:hAnsi="Aptos"/>
          <w:spacing w:val="-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could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have</w:t>
      </w:r>
      <w:r w:rsidRPr="00C12DCC">
        <w:rPr>
          <w:rFonts w:ascii="Aptos" w:hAnsi="Aptos"/>
          <w:spacing w:val="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been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more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>open</w:t>
      </w:r>
      <w:r>
        <w:rPr>
          <w:rFonts w:ascii="Aptos" w:hAnsi="Aptos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critical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thinking,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which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is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something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we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try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encourage</w:t>
      </w:r>
      <w:r w:rsidRPr="00C12DCC">
        <w:rPr>
          <w:rFonts w:ascii="Aptos" w:hAnsi="Aptos"/>
          <w:spacing w:val="-2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our</w:t>
      </w:r>
      <w:r w:rsidRPr="00C12DCC">
        <w:rPr>
          <w:rFonts w:ascii="Aptos" w:hAnsi="Aptos"/>
          <w:spacing w:val="-2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students.” </w:t>
      </w:r>
      <w:r>
        <w:rPr>
          <w:rFonts w:ascii="Aptos" w:hAnsi="Aptos"/>
          <w:sz w:val="22"/>
          <w:szCs w:val="22"/>
          <w:lang w:val="en-GB"/>
        </w:rPr>
        <w:br/>
      </w:r>
      <w:r w:rsidRPr="00C12DCC">
        <w:rPr>
          <w:rFonts w:ascii="Aptos" w:hAnsi="Aptos"/>
          <w:sz w:val="22"/>
          <w:szCs w:val="22"/>
          <w:lang w:val="en-GB"/>
        </w:rPr>
        <w:t>–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b/>
          <w:sz w:val="22"/>
          <w:szCs w:val="22"/>
          <w:lang w:val="en-GB"/>
        </w:rPr>
        <w:t>Szymon</w:t>
      </w:r>
      <w:r w:rsidRPr="00C12DCC">
        <w:rPr>
          <w:rFonts w:ascii="Aptos" w:hAnsi="Aptos"/>
          <w:b/>
          <w:spacing w:val="-5"/>
          <w:sz w:val="22"/>
          <w:szCs w:val="2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z w:val="22"/>
          <w:szCs w:val="22"/>
          <w:lang w:val="en-GB"/>
        </w:rPr>
        <w:t>Rozwałka</w:t>
      </w:r>
      <w:proofErr w:type="spellEnd"/>
    </w:p>
    <w:p w14:paraId="421DFDA3" w14:textId="77777777" w:rsidR="00C12DCC" w:rsidRPr="00C12DCC" w:rsidRDefault="00C12DCC" w:rsidP="00C12DCC">
      <w:pPr>
        <w:pStyle w:val="BodyText"/>
        <w:spacing w:before="235" w:line="276" w:lineRule="auto"/>
        <w:ind w:right="253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pacing w:val="-2"/>
          <w:sz w:val="22"/>
          <w:szCs w:val="22"/>
          <w:lang w:val="en-GB"/>
        </w:rPr>
        <w:t>“The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opportunity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me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reflect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urban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development.</w:t>
      </w:r>
      <w:r w:rsidRPr="00C12DCC">
        <w:rPr>
          <w:rFonts w:ascii="Aptos" w:hAnsi="Aptos"/>
          <w:spacing w:val="-1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I </w:t>
      </w:r>
      <w:r w:rsidRPr="00C12DCC">
        <w:rPr>
          <w:rFonts w:ascii="Aptos" w:hAnsi="Aptos"/>
          <w:sz w:val="22"/>
          <w:szCs w:val="22"/>
          <w:lang w:val="en-GB"/>
        </w:rPr>
        <w:t>appreciated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openness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discussions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on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role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infrastructure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cities</w:t>
      </w:r>
      <w:r w:rsidRPr="00C12DCC">
        <w:rPr>
          <w:rFonts w:ascii="Aptos" w:hAnsi="Aptos"/>
          <w:spacing w:val="-1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on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housing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typologies</w:t>
      </w:r>
      <w:r w:rsidRPr="00C12DCC">
        <w:rPr>
          <w:rFonts w:ascii="Aptos" w:hAnsi="Aptos"/>
          <w:spacing w:val="-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for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creating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vibrant urban</w:t>
      </w:r>
      <w:r w:rsidRPr="00C12DCC">
        <w:rPr>
          <w:rFonts w:ascii="Aptos" w:hAnsi="Aptos"/>
          <w:spacing w:val="-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environments.”</w:t>
      </w:r>
    </w:p>
    <w:p w14:paraId="13982A23" w14:textId="77777777" w:rsidR="00C12DCC" w:rsidRPr="00C12DCC" w:rsidRDefault="00C12DCC" w:rsidP="00C12DCC">
      <w:pPr>
        <w:pStyle w:val="ListParagraph"/>
        <w:numPr>
          <w:ilvl w:val="0"/>
          <w:numId w:val="1"/>
        </w:numPr>
        <w:tabs>
          <w:tab w:val="left" w:pos="182"/>
        </w:tabs>
        <w:spacing w:before="2" w:line="276" w:lineRule="auto"/>
        <w:ind w:left="182" w:hanging="159"/>
        <w:contextualSpacing w:val="0"/>
        <w:rPr>
          <w:rFonts w:ascii="Aptos" w:hAnsi="Aptos"/>
          <w:b/>
          <w:lang w:val="en-GB"/>
        </w:rPr>
      </w:pPr>
      <w:r w:rsidRPr="00C12DCC">
        <w:rPr>
          <w:rFonts w:ascii="Aptos" w:hAnsi="Aptos"/>
          <w:b/>
          <w:spacing w:val="-4"/>
          <w:lang w:val="en-GB"/>
        </w:rPr>
        <w:t>Marie</w:t>
      </w:r>
      <w:r w:rsidRPr="00C12DCC">
        <w:rPr>
          <w:rFonts w:ascii="Aptos" w:hAnsi="Aptos"/>
          <w:b/>
          <w:spacing w:val="-15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pacing w:val="-4"/>
          <w:lang w:val="en-GB"/>
        </w:rPr>
        <w:t>Joja</w:t>
      </w:r>
      <w:proofErr w:type="spellEnd"/>
    </w:p>
    <w:p w14:paraId="4F9544F9" w14:textId="77777777" w:rsidR="00C12DCC" w:rsidRPr="00C12DCC" w:rsidRDefault="00C12DCC" w:rsidP="00C12DCC">
      <w:pPr>
        <w:pStyle w:val="BodyText"/>
        <w:spacing w:before="28" w:line="276" w:lineRule="auto"/>
        <w:ind w:left="0"/>
        <w:rPr>
          <w:rFonts w:ascii="Aptos" w:hAnsi="Aptos"/>
          <w:b/>
          <w:sz w:val="22"/>
          <w:szCs w:val="22"/>
          <w:lang w:val="en-GB"/>
        </w:rPr>
      </w:pPr>
    </w:p>
    <w:p w14:paraId="2C83F081" w14:textId="4C1BF86A" w:rsidR="00C12DCC" w:rsidRPr="00C12DCC" w:rsidRDefault="00C12DCC" w:rsidP="00C12DCC">
      <w:pPr>
        <w:pStyle w:val="BodyText"/>
        <w:spacing w:before="0" w:line="276" w:lineRule="auto"/>
        <w:rPr>
          <w:rFonts w:ascii="Aptos" w:hAnsi="Aptos"/>
          <w:sz w:val="22"/>
          <w:szCs w:val="22"/>
          <w:lang w:val="en-GB"/>
        </w:rPr>
      </w:pPr>
      <w:r w:rsidRPr="00C12DCC">
        <w:rPr>
          <w:rFonts w:ascii="Aptos" w:hAnsi="Aptos"/>
          <w:sz w:val="22"/>
          <w:szCs w:val="22"/>
          <w:lang w:val="en-GB"/>
        </w:rPr>
        <w:t>“For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me,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workshop</w:t>
      </w:r>
      <w:r w:rsidRPr="00C12DCC">
        <w:rPr>
          <w:rFonts w:ascii="Aptos" w:hAnsi="Aptos"/>
          <w:spacing w:val="-1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between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6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Association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School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 xml:space="preserve">Architecture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Faculty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14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Architecture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at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VUT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was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enriching</w:t>
      </w:r>
      <w:r>
        <w:rPr>
          <w:rFonts w:ascii="Aptos" w:hAnsi="Aptos"/>
          <w:spacing w:val="-2"/>
          <w:sz w:val="22"/>
          <w:szCs w:val="22"/>
          <w:lang w:val="en-GB"/>
        </w:rPr>
        <w:t>,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thanks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the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meeting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>of</w:t>
      </w:r>
      <w:r w:rsidRPr="00C12DCC">
        <w:rPr>
          <w:rFonts w:ascii="Aptos" w:hAnsi="Aptos"/>
          <w:spacing w:val="-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different </w:t>
      </w:r>
      <w:r w:rsidRPr="00C12DCC">
        <w:rPr>
          <w:rFonts w:ascii="Aptos" w:hAnsi="Aptos"/>
          <w:sz w:val="22"/>
          <w:szCs w:val="22"/>
          <w:lang w:val="en-GB"/>
        </w:rPr>
        <w:t>cultural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contexts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architectural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approaches.</w:t>
      </w:r>
      <w:r w:rsidRPr="00C12DCC">
        <w:rPr>
          <w:rFonts w:ascii="Aptos" w:hAnsi="Aptos"/>
          <w:spacing w:val="-19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It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led</w:t>
      </w:r>
      <w:r w:rsidRPr="00C12DCC">
        <w:rPr>
          <w:rFonts w:ascii="Aptos" w:hAnsi="Aptos"/>
          <w:spacing w:val="-20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to</w:t>
      </w:r>
      <w:r w:rsidRPr="00C12DCC">
        <w:rPr>
          <w:rFonts w:ascii="Aptos" w:hAnsi="Aptos"/>
          <w:spacing w:val="-18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inspiring</w:t>
      </w:r>
      <w:r w:rsidRPr="00C12DCC">
        <w:rPr>
          <w:rFonts w:ascii="Aptos" w:hAnsi="Aptos"/>
          <w:spacing w:val="-17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collaboration</w:t>
      </w:r>
      <w:r w:rsidRPr="00C12DCC">
        <w:rPr>
          <w:rFonts w:ascii="Aptos" w:hAnsi="Aptos"/>
          <w:spacing w:val="-5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 exchange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of perspectives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across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disciplines</w:t>
      </w:r>
      <w:r w:rsidRPr="00C12DCC">
        <w:rPr>
          <w:rFonts w:ascii="Aptos" w:hAnsi="Aptos"/>
          <w:spacing w:val="-2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and</w:t>
      </w:r>
      <w:r w:rsidRPr="00C12DCC">
        <w:rPr>
          <w:rFonts w:ascii="Aptos" w:hAnsi="Aptos"/>
          <w:spacing w:val="-13"/>
          <w:sz w:val="22"/>
          <w:szCs w:val="22"/>
          <w:lang w:val="en-GB"/>
        </w:rPr>
        <w:t xml:space="preserve"> </w:t>
      </w:r>
      <w:r w:rsidRPr="00C12DCC">
        <w:rPr>
          <w:rFonts w:ascii="Aptos" w:hAnsi="Aptos"/>
          <w:sz w:val="22"/>
          <w:szCs w:val="22"/>
          <w:lang w:val="en-GB"/>
        </w:rPr>
        <w:t>methodologies.”</w:t>
      </w:r>
    </w:p>
    <w:p w14:paraId="5CAE5BDB" w14:textId="77777777" w:rsidR="00C12DCC" w:rsidRPr="00C12DCC" w:rsidRDefault="00C12DCC" w:rsidP="00C12DCC">
      <w:pPr>
        <w:pStyle w:val="ListParagraph"/>
        <w:numPr>
          <w:ilvl w:val="0"/>
          <w:numId w:val="1"/>
        </w:numPr>
        <w:tabs>
          <w:tab w:val="left" w:pos="182"/>
        </w:tabs>
        <w:spacing w:before="8" w:line="276" w:lineRule="auto"/>
        <w:ind w:left="182" w:hanging="159"/>
        <w:contextualSpacing w:val="0"/>
        <w:rPr>
          <w:rFonts w:ascii="Aptos" w:hAnsi="Aptos"/>
          <w:b/>
          <w:lang w:val="en-GB"/>
        </w:rPr>
      </w:pPr>
      <w:r w:rsidRPr="00C12DCC">
        <w:rPr>
          <w:rFonts w:ascii="Aptos" w:hAnsi="Aptos"/>
          <w:b/>
          <w:w w:val="90"/>
          <w:lang w:val="en-GB"/>
        </w:rPr>
        <w:t>Karin</w:t>
      </w:r>
      <w:r w:rsidRPr="00C12DCC">
        <w:rPr>
          <w:rFonts w:ascii="Aptos" w:hAnsi="Aptos"/>
          <w:b/>
          <w:spacing w:val="-2"/>
          <w:lang w:val="en-GB"/>
        </w:rPr>
        <w:t xml:space="preserve"> </w:t>
      </w:r>
      <w:proofErr w:type="spellStart"/>
      <w:r w:rsidRPr="00C12DCC">
        <w:rPr>
          <w:rFonts w:ascii="Aptos" w:hAnsi="Aptos"/>
          <w:b/>
          <w:spacing w:val="-2"/>
          <w:lang w:val="en-GB"/>
        </w:rPr>
        <w:t>Písaříková</w:t>
      </w:r>
      <w:proofErr w:type="spellEnd"/>
    </w:p>
    <w:p w14:paraId="2806B5FB" w14:textId="77777777" w:rsidR="00C12DCC" w:rsidRPr="00C12DCC" w:rsidRDefault="00C12DCC" w:rsidP="00C12DCC">
      <w:pPr>
        <w:pStyle w:val="BodyText"/>
        <w:spacing w:before="28" w:line="276" w:lineRule="auto"/>
        <w:ind w:left="0"/>
        <w:rPr>
          <w:rFonts w:ascii="Aptos" w:hAnsi="Aptos"/>
          <w:b/>
          <w:sz w:val="22"/>
          <w:szCs w:val="22"/>
          <w:lang w:val="en-GB"/>
        </w:rPr>
      </w:pPr>
    </w:p>
    <w:p w14:paraId="659AFC11" w14:textId="288F7790" w:rsidR="00C12DCC" w:rsidRPr="00C12DCC" w:rsidRDefault="00C12DCC" w:rsidP="00C12DCC">
      <w:pPr>
        <w:pStyle w:val="BodyText"/>
        <w:spacing w:line="276" w:lineRule="auto"/>
        <w:ind w:left="0"/>
        <w:rPr>
          <w:rFonts w:ascii="Aptos" w:hAnsi="Aptos"/>
          <w:sz w:val="22"/>
          <w:szCs w:val="22"/>
          <w:lang w:val="en-GB"/>
        </w:rPr>
        <w:sectPr w:rsidR="00C12DCC" w:rsidRPr="00C12DCC" w:rsidSect="00C12DCC">
          <w:pgSz w:w="11910" w:h="16840"/>
          <w:pgMar w:top="1360" w:right="1417" w:bottom="280" w:left="1417" w:header="720" w:footer="720" w:gutter="0"/>
          <w:cols w:space="720"/>
        </w:sectPr>
      </w:pPr>
    </w:p>
    <w:p w14:paraId="39E5C73A" w14:textId="77777777" w:rsidR="00C12DCC" w:rsidRPr="00C12DCC" w:rsidRDefault="00C12DCC" w:rsidP="00C12DCC">
      <w:pPr>
        <w:spacing w:line="276" w:lineRule="auto"/>
        <w:rPr>
          <w:lang w:val="en-GB"/>
        </w:rPr>
      </w:pPr>
    </w:p>
    <w:sectPr w:rsidR="00C12DCC" w:rsidRPr="00C12DCC" w:rsidSect="00C12DCC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fle VUT">
    <w:panose1 w:val="02000506030000020004"/>
    <w:charset w:val="4D"/>
    <w:family w:val="auto"/>
    <w:notTrueType/>
    <w:pitch w:val="variable"/>
    <w:sig w:usb0="800000A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4182"/>
    <w:multiLevelType w:val="hybridMultilevel"/>
    <w:tmpl w:val="AEDE08CC"/>
    <w:lvl w:ilvl="0" w:tplc="D24EAD60">
      <w:numFmt w:val="bullet"/>
      <w:lvlText w:val="–"/>
      <w:lvlJc w:val="left"/>
      <w:pPr>
        <w:ind w:left="18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4"/>
        <w:szCs w:val="24"/>
        <w:lang w:val="cs-CZ" w:eastAsia="en-US" w:bidi="ar-SA"/>
      </w:rPr>
    </w:lvl>
    <w:lvl w:ilvl="1" w:tplc="B99AE940">
      <w:numFmt w:val="bullet"/>
      <w:lvlText w:val="•"/>
      <w:lvlJc w:val="left"/>
      <w:pPr>
        <w:ind w:left="1069" w:hanging="160"/>
      </w:pPr>
      <w:rPr>
        <w:rFonts w:hint="default"/>
        <w:lang w:val="cs-CZ" w:eastAsia="en-US" w:bidi="ar-SA"/>
      </w:rPr>
    </w:lvl>
    <w:lvl w:ilvl="2" w:tplc="DF902B72">
      <w:numFmt w:val="bullet"/>
      <w:lvlText w:val="•"/>
      <w:lvlJc w:val="left"/>
      <w:pPr>
        <w:ind w:left="1958" w:hanging="160"/>
      </w:pPr>
      <w:rPr>
        <w:rFonts w:hint="default"/>
        <w:lang w:val="cs-CZ" w:eastAsia="en-US" w:bidi="ar-SA"/>
      </w:rPr>
    </w:lvl>
    <w:lvl w:ilvl="3" w:tplc="1EFE4774">
      <w:numFmt w:val="bullet"/>
      <w:lvlText w:val="•"/>
      <w:lvlJc w:val="left"/>
      <w:pPr>
        <w:ind w:left="2847" w:hanging="160"/>
      </w:pPr>
      <w:rPr>
        <w:rFonts w:hint="default"/>
        <w:lang w:val="cs-CZ" w:eastAsia="en-US" w:bidi="ar-SA"/>
      </w:rPr>
    </w:lvl>
    <w:lvl w:ilvl="4" w:tplc="AF6E7C9E">
      <w:numFmt w:val="bullet"/>
      <w:lvlText w:val="•"/>
      <w:lvlJc w:val="left"/>
      <w:pPr>
        <w:ind w:left="3736" w:hanging="160"/>
      </w:pPr>
      <w:rPr>
        <w:rFonts w:hint="default"/>
        <w:lang w:val="cs-CZ" w:eastAsia="en-US" w:bidi="ar-SA"/>
      </w:rPr>
    </w:lvl>
    <w:lvl w:ilvl="5" w:tplc="25B870D4">
      <w:numFmt w:val="bullet"/>
      <w:lvlText w:val="•"/>
      <w:lvlJc w:val="left"/>
      <w:pPr>
        <w:ind w:left="4625" w:hanging="160"/>
      </w:pPr>
      <w:rPr>
        <w:rFonts w:hint="default"/>
        <w:lang w:val="cs-CZ" w:eastAsia="en-US" w:bidi="ar-SA"/>
      </w:rPr>
    </w:lvl>
    <w:lvl w:ilvl="6" w:tplc="F594D3C4">
      <w:numFmt w:val="bullet"/>
      <w:lvlText w:val="•"/>
      <w:lvlJc w:val="left"/>
      <w:pPr>
        <w:ind w:left="5514" w:hanging="160"/>
      </w:pPr>
      <w:rPr>
        <w:rFonts w:hint="default"/>
        <w:lang w:val="cs-CZ" w:eastAsia="en-US" w:bidi="ar-SA"/>
      </w:rPr>
    </w:lvl>
    <w:lvl w:ilvl="7" w:tplc="A838F382">
      <w:numFmt w:val="bullet"/>
      <w:lvlText w:val="•"/>
      <w:lvlJc w:val="left"/>
      <w:pPr>
        <w:ind w:left="6403" w:hanging="160"/>
      </w:pPr>
      <w:rPr>
        <w:rFonts w:hint="default"/>
        <w:lang w:val="cs-CZ" w:eastAsia="en-US" w:bidi="ar-SA"/>
      </w:rPr>
    </w:lvl>
    <w:lvl w:ilvl="8" w:tplc="4DF06A26">
      <w:numFmt w:val="bullet"/>
      <w:lvlText w:val="•"/>
      <w:lvlJc w:val="left"/>
      <w:pPr>
        <w:ind w:left="7292" w:hanging="160"/>
      </w:pPr>
      <w:rPr>
        <w:rFonts w:hint="default"/>
        <w:lang w:val="cs-CZ" w:eastAsia="en-US" w:bidi="ar-SA"/>
      </w:rPr>
    </w:lvl>
  </w:abstractNum>
  <w:num w:numId="1" w16cid:durableId="137881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CC"/>
    <w:rsid w:val="00187696"/>
    <w:rsid w:val="005D1FDD"/>
    <w:rsid w:val="00C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E4A8A"/>
  <w15:chartTrackingRefBased/>
  <w15:docId w15:val="{E183B368-5FD0-C24E-9A91-840FCEA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2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2DCC"/>
    <w:pPr>
      <w:spacing w:before="64"/>
      <w:ind w:left="2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2DCC"/>
    <w:rPr>
      <w:rFonts w:ascii="Arial" w:eastAsia="Arial" w:hAnsi="Arial" w:cs="Arial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Tranová Lucie (273307)</dc:creator>
  <cp:keywords/>
  <dc:description/>
  <cp:lastModifiedBy>Tranová Lucie (273307)</cp:lastModifiedBy>
  <cp:revision>3</cp:revision>
  <dcterms:created xsi:type="dcterms:W3CDTF">2025-06-02T10:35:00Z</dcterms:created>
  <dcterms:modified xsi:type="dcterms:W3CDTF">2025-06-02T10:36:00Z</dcterms:modified>
</cp:coreProperties>
</file>